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AF6C" w14:textId="36E01008" w:rsidR="00B222D1" w:rsidRPr="00605E4A" w:rsidRDefault="00B222D1" w:rsidP="00605E4A">
      <w:pPr>
        <w:spacing w:line="480" w:lineRule="exact"/>
        <w:rPr>
          <w:rFonts w:ascii="仿宋_GB2312" w:eastAsia="仿宋_GB2312" w:hAnsi="黑体" w:hint="eastAsia"/>
          <w:b/>
          <w:bCs/>
          <w:sz w:val="28"/>
          <w:szCs w:val="28"/>
        </w:rPr>
      </w:pPr>
      <w:r w:rsidRPr="00605E4A">
        <w:rPr>
          <w:rFonts w:ascii="仿宋_GB2312" w:eastAsia="仿宋_GB2312" w:hAnsi="黑体" w:hint="eastAsia"/>
          <w:b/>
          <w:bCs/>
          <w:sz w:val="28"/>
          <w:szCs w:val="28"/>
        </w:rPr>
        <w:t>附件</w:t>
      </w:r>
      <w:r w:rsidR="00693A6B">
        <w:rPr>
          <w:rFonts w:ascii="仿宋_GB2312" w:eastAsia="仿宋_GB2312" w:hAnsi="黑体" w:hint="eastAsia"/>
          <w:b/>
          <w:bCs/>
          <w:sz w:val="28"/>
          <w:szCs w:val="28"/>
        </w:rPr>
        <w:t>2</w:t>
      </w:r>
      <w:r w:rsidRPr="00605E4A">
        <w:rPr>
          <w:rFonts w:ascii="仿宋_GB2312" w:eastAsia="仿宋_GB2312" w:hAnsi="黑体" w:hint="eastAsia"/>
          <w:b/>
          <w:bCs/>
          <w:sz w:val="28"/>
          <w:szCs w:val="28"/>
        </w:rPr>
        <w:t>：</w:t>
      </w:r>
    </w:p>
    <w:p w14:paraId="16A409EB" w14:textId="77777777" w:rsidR="00E80147" w:rsidRPr="00E80147" w:rsidRDefault="00E80147" w:rsidP="00605E4A">
      <w:pPr>
        <w:spacing w:afterLines="50" w:after="156" w:line="560" w:lineRule="exact"/>
        <w:jc w:val="center"/>
        <w:rPr>
          <w:rFonts w:ascii="方正小标宋简体" w:eastAsia="方正小标宋简体" w:hAnsi="黑体" w:hint="eastAsia"/>
          <w:sz w:val="36"/>
          <w:szCs w:val="36"/>
        </w:rPr>
      </w:pPr>
      <w:bookmarkStart w:id="0" w:name="_Hlk197625850"/>
      <w:r w:rsidRPr="00E80147">
        <w:rPr>
          <w:rFonts w:ascii="方正小标宋简体" w:eastAsia="方正小标宋简体" w:hAnsi="黑体" w:hint="eastAsia"/>
          <w:sz w:val="36"/>
          <w:szCs w:val="36"/>
        </w:rPr>
        <w:t>2025年第二学士学位招生报名方式</w:t>
      </w:r>
    </w:p>
    <w:bookmarkEnd w:id="0"/>
    <w:p w14:paraId="0EEC8E91" w14:textId="750A0FA9" w:rsidR="00E80147" w:rsidRPr="00605E4A" w:rsidRDefault="00E80147" w:rsidP="00605E4A">
      <w:pPr>
        <w:spacing w:line="480" w:lineRule="exact"/>
        <w:ind w:firstLineChars="200" w:firstLine="560"/>
        <w:rPr>
          <w:rFonts w:ascii="黑体" w:eastAsia="黑体" w:hAnsi="黑体" w:hint="eastAsia"/>
          <w:sz w:val="28"/>
          <w:szCs w:val="28"/>
        </w:rPr>
      </w:pPr>
      <w:r w:rsidRPr="00605E4A">
        <w:rPr>
          <w:rFonts w:ascii="黑体" w:eastAsia="黑体" w:hAnsi="黑体" w:hint="eastAsia"/>
          <w:sz w:val="28"/>
          <w:szCs w:val="28"/>
        </w:rPr>
        <w:t>一、报名流程</w:t>
      </w:r>
    </w:p>
    <w:p w14:paraId="656354F8" w14:textId="763A6426" w:rsidR="00BE4B94" w:rsidRPr="00605E4A" w:rsidRDefault="00E80147" w:rsidP="00605E4A">
      <w:pPr>
        <w:spacing w:line="480" w:lineRule="exact"/>
        <w:ind w:firstLineChars="200" w:firstLine="560"/>
        <w:rPr>
          <w:rFonts w:ascii="仿宋" w:eastAsia="仿宋" w:hAnsi="仿宋" w:hint="eastAsia"/>
          <w:sz w:val="28"/>
          <w:szCs w:val="28"/>
        </w:rPr>
      </w:pPr>
      <w:r w:rsidRPr="00605E4A">
        <w:rPr>
          <w:rFonts w:ascii="仿宋" w:eastAsia="仿宋" w:hAnsi="仿宋" w:hint="eastAsia"/>
          <w:noProof/>
          <w:sz w:val="28"/>
          <w:szCs w:val="28"/>
        </w:rPr>
        <w:drawing>
          <wp:anchor distT="0" distB="0" distL="114300" distR="114300" simplePos="0" relativeHeight="251658240" behindDoc="0" locked="0" layoutInCell="1" allowOverlap="1" wp14:anchorId="3A551CE9" wp14:editId="1C5B8524">
            <wp:simplePos x="0" y="0"/>
            <wp:positionH relativeFrom="column">
              <wp:posOffset>-408305</wp:posOffset>
            </wp:positionH>
            <wp:positionV relativeFrom="paragraph">
              <wp:posOffset>705651</wp:posOffset>
            </wp:positionV>
            <wp:extent cx="6400800" cy="2917190"/>
            <wp:effectExtent l="0" t="0" r="0" b="0"/>
            <wp:wrapTopAndBottom/>
            <wp:docPr id="1" name="图片 1" descr="2025第二学士学位报名流程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第二学士学位报名流程示意图"/>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400800" cy="2917190"/>
                    </a:xfrm>
                    <a:prstGeom prst="rect">
                      <a:avLst/>
                    </a:prstGeom>
                  </pic:spPr>
                </pic:pic>
              </a:graphicData>
            </a:graphic>
            <wp14:sizeRelH relativeFrom="page">
              <wp14:pctWidth>0</wp14:pctWidth>
            </wp14:sizeRelH>
            <wp14:sizeRelV relativeFrom="page">
              <wp14:pctHeight>0</wp14:pctHeight>
            </wp14:sizeRelV>
          </wp:anchor>
        </w:drawing>
      </w:r>
      <w:r w:rsidRPr="00605E4A">
        <w:rPr>
          <w:rFonts w:ascii="仿宋" w:eastAsia="仿宋" w:hAnsi="仿宋" w:hint="eastAsia"/>
          <w:sz w:val="28"/>
          <w:szCs w:val="28"/>
        </w:rPr>
        <w:t>符合</w:t>
      </w:r>
      <w:r w:rsidRPr="00605E4A">
        <w:rPr>
          <w:rFonts w:ascii="仿宋" w:eastAsia="仿宋" w:hAnsi="仿宋"/>
          <w:sz w:val="28"/>
          <w:szCs w:val="28"/>
        </w:rPr>
        <w:t>报名条件的考生，</w:t>
      </w:r>
      <w:r w:rsidRPr="00605E4A">
        <w:rPr>
          <w:rFonts w:ascii="仿宋" w:eastAsia="仿宋" w:hAnsi="仿宋" w:hint="eastAsia"/>
          <w:sz w:val="28"/>
          <w:szCs w:val="28"/>
        </w:rPr>
        <w:t>请进入“辅导猫”完成报名。具体报名流程如图所示：</w:t>
      </w:r>
    </w:p>
    <w:p w14:paraId="2EBF89E2" w14:textId="59719A54" w:rsidR="00BE4B94" w:rsidRPr="00605E4A" w:rsidRDefault="00000000" w:rsidP="00605E4A">
      <w:pPr>
        <w:spacing w:line="420" w:lineRule="exact"/>
        <w:ind w:firstLineChars="200" w:firstLine="480"/>
        <w:rPr>
          <w:rFonts w:ascii="楷体" w:eastAsia="楷体" w:hAnsi="楷体" w:hint="eastAsia"/>
          <w:sz w:val="24"/>
          <w:szCs w:val="24"/>
        </w:rPr>
      </w:pPr>
      <w:r w:rsidRPr="00605E4A">
        <w:rPr>
          <w:rFonts w:ascii="楷体" w:eastAsia="楷体" w:hAnsi="楷体" w:hint="eastAsia"/>
          <w:sz w:val="24"/>
          <w:szCs w:val="24"/>
        </w:rPr>
        <w:t>①</w:t>
      </w:r>
      <w:proofErr w:type="gramStart"/>
      <w:r w:rsidRPr="00605E4A">
        <w:rPr>
          <w:rFonts w:ascii="楷体" w:eastAsia="楷体" w:hAnsi="楷体" w:hint="eastAsia"/>
          <w:sz w:val="24"/>
          <w:szCs w:val="24"/>
        </w:rPr>
        <w:t>打开微信</w:t>
      </w:r>
      <w:proofErr w:type="gramEnd"/>
      <w:r w:rsidRPr="00605E4A">
        <w:rPr>
          <w:rFonts w:ascii="楷体" w:eastAsia="楷体" w:hAnsi="楷体" w:hint="eastAsia"/>
          <w:sz w:val="24"/>
          <w:szCs w:val="24"/>
        </w:rPr>
        <w:t>→②点击“通讯录”→③进入“西北农林科技大学”企业微信号→④点击进入“辅导猫-学生”→⑤点击“学生服务”→⑥点击“第二学士学位申请”→⑦点击“填报”→⑧填报完成后点击“提交”。</w:t>
      </w:r>
    </w:p>
    <w:p w14:paraId="05196A23" w14:textId="231079DF" w:rsidR="00BE4B94" w:rsidRPr="00605E4A" w:rsidRDefault="00E80147" w:rsidP="00605E4A">
      <w:pPr>
        <w:spacing w:line="480" w:lineRule="exact"/>
        <w:ind w:firstLineChars="200" w:firstLine="560"/>
        <w:rPr>
          <w:rFonts w:ascii="黑体" w:eastAsia="黑体" w:hAnsi="黑体" w:hint="eastAsia"/>
          <w:sz w:val="28"/>
          <w:szCs w:val="28"/>
        </w:rPr>
      </w:pPr>
      <w:r w:rsidRPr="00605E4A">
        <w:rPr>
          <w:rFonts w:ascii="黑体" w:eastAsia="黑体" w:hAnsi="黑体" w:hint="eastAsia"/>
          <w:sz w:val="28"/>
          <w:szCs w:val="28"/>
        </w:rPr>
        <w:t>二、注意事项</w:t>
      </w:r>
    </w:p>
    <w:p w14:paraId="3B097BAF" w14:textId="77777777" w:rsidR="00BE4B94" w:rsidRPr="00605E4A" w:rsidRDefault="00000000" w:rsidP="00605E4A">
      <w:pPr>
        <w:spacing w:line="480" w:lineRule="exact"/>
        <w:ind w:firstLineChars="200" w:firstLine="560"/>
        <w:rPr>
          <w:rFonts w:ascii="仿宋" w:eastAsia="仿宋" w:hAnsi="仿宋" w:hint="eastAsia"/>
          <w:sz w:val="28"/>
          <w:szCs w:val="28"/>
        </w:rPr>
      </w:pPr>
      <w:r w:rsidRPr="00605E4A">
        <w:rPr>
          <w:rFonts w:ascii="仿宋" w:eastAsia="仿宋" w:hAnsi="仿宋" w:hint="eastAsia"/>
          <w:sz w:val="28"/>
          <w:szCs w:val="28"/>
        </w:rPr>
        <w:t>1.每人只可填报一次。</w:t>
      </w:r>
    </w:p>
    <w:p w14:paraId="64195169" w14:textId="20123CA1" w:rsidR="00BE4B94" w:rsidRPr="00605E4A" w:rsidRDefault="00000000" w:rsidP="00605E4A">
      <w:pPr>
        <w:spacing w:line="480" w:lineRule="exact"/>
        <w:ind w:firstLineChars="200" w:firstLine="560"/>
        <w:rPr>
          <w:rFonts w:ascii="仿宋" w:eastAsia="仿宋" w:hAnsi="仿宋" w:hint="eastAsia"/>
          <w:sz w:val="28"/>
          <w:szCs w:val="28"/>
        </w:rPr>
      </w:pPr>
      <w:r w:rsidRPr="00605E4A">
        <w:rPr>
          <w:rFonts w:ascii="仿宋" w:eastAsia="仿宋" w:hAnsi="仿宋" w:hint="eastAsia"/>
          <w:sz w:val="28"/>
          <w:szCs w:val="28"/>
        </w:rPr>
        <w:t>2.报名表中需上传本人近期</w:t>
      </w:r>
      <w:proofErr w:type="gramStart"/>
      <w:r w:rsidRPr="00605E4A">
        <w:rPr>
          <w:rFonts w:ascii="仿宋" w:eastAsia="仿宋" w:hAnsi="仿宋" w:hint="eastAsia"/>
          <w:sz w:val="28"/>
          <w:szCs w:val="28"/>
        </w:rPr>
        <w:t>证件照并填写</w:t>
      </w:r>
      <w:proofErr w:type="gramEnd"/>
      <w:r w:rsidRPr="00605E4A">
        <w:rPr>
          <w:rFonts w:ascii="仿宋" w:eastAsia="仿宋" w:hAnsi="仿宋" w:hint="eastAsia"/>
          <w:sz w:val="28"/>
          <w:szCs w:val="28"/>
        </w:rPr>
        <w:t>本科阶段情况简介，主要介绍本科阶段的学习实践经历、成长经历和未来学习计划等，字数限制1000字以内</w:t>
      </w:r>
      <w:r w:rsidR="00E80147" w:rsidRPr="00605E4A">
        <w:rPr>
          <w:rFonts w:ascii="仿宋" w:eastAsia="仿宋" w:hAnsi="仿宋" w:hint="eastAsia"/>
          <w:sz w:val="28"/>
          <w:szCs w:val="28"/>
        </w:rPr>
        <w:t>。</w:t>
      </w:r>
      <w:r w:rsidRPr="00605E4A">
        <w:rPr>
          <w:rFonts w:ascii="仿宋" w:eastAsia="仿宋" w:hAnsi="仿宋" w:hint="eastAsia"/>
          <w:sz w:val="28"/>
          <w:szCs w:val="28"/>
        </w:rPr>
        <w:t>请各位考生提前准备</w:t>
      </w:r>
      <w:r w:rsidR="00E80147" w:rsidRPr="00605E4A">
        <w:rPr>
          <w:rFonts w:ascii="仿宋" w:eastAsia="仿宋" w:hAnsi="仿宋" w:hint="eastAsia"/>
          <w:sz w:val="28"/>
          <w:szCs w:val="28"/>
        </w:rPr>
        <w:t>好本人</w:t>
      </w:r>
      <w:r w:rsidRPr="00605E4A">
        <w:rPr>
          <w:rFonts w:ascii="仿宋" w:eastAsia="仿宋" w:hAnsi="仿宋" w:hint="eastAsia"/>
          <w:sz w:val="28"/>
          <w:szCs w:val="28"/>
        </w:rPr>
        <w:t>证件照及文字材料，再登入“辅导猫”报名。</w:t>
      </w:r>
    </w:p>
    <w:p w14:paraId="79DFE3F0" w14:textId="12D956B5" w:rsidR="00E80147" w:rsidRPr="00693A6B" w:rsidRDefault="00E80147" w:rsidP="00693A6B">
      <w:pPr>
        <w:spacing w:line="480" w:lineRule="exact"/>
        <w:ind w:firstLineChars="200" w:firstLine="560"/>
        <w:rPr>
          <w:rFonts w:ascii="仿宋_GB2312" w:eastAsia="仿宋_GB2312" w:hint="eastAsia"/>
          <w:sz w:val="28"/>
          <w:szCs w:val="28"/>
        </w:rPr>
      </w:pPr>
      <w:r w:rsidRPr="00605E4A">
        <w:rPr>
          <w:rFonts w:ascii="仿宋" w:eastAsia="仿宋" w:hAnsi="仿宋" w:hint="eastAsia"/>
          <w:sz w:val="28"/>
          <w:szCs w:val="28"/>
        </w:rPr>
        <w:t>3.</w:t>
      </w:r>
      <w:r w:rsidRPr="00693A6B">
        <w:rPr>
          <w:rFonts w:ascii="仿宋_GB2312" w:eastAsia="仿宋_GB2312" w:hint="eastAsia"/>
          <w:b/>
          <w:bCs/>
          <w:sz w:val="28"/>
          <w:szCs w:val="28"/>
        </w:rPr>
        <w:t>考生须填报与原本科毕业专业分属不同专业类的第二学士学位专业志愿，否则报名无效。</w:t>
      </w:r>
    </w:p>
    <w:sectPr w:rsidR="00E80147" w:rsidRPr="00693A6B" w:rsidSect="00605E4A">
      <w:pgSz w:w="11906" w:h="16838"/>
      <w:pgMar w:top="1361" w:right="1474"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A56314"/>
    <w:rsid w:val="004F596F"/>
    <w:rsid w:val="00605E4A"/>
    <w:rsid w:val="006162C3"/>
    <w:rsid w:val="00693A6B"/>
    <w:rsid w:val="0073269A"/>
    <w:rsid w:val="00860869"/>
    <w:rsid w:val="009D556B"/>
    <w:rsid w:val="00B222D1"/>
    <w:rsid w:val="00B2458B"/>
    <w:rsid w:val="00BE4B94"/>
    <w:rsid w:val="00E80147"/>
    <w:rsid w:val="17A5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17F9"/>
  <w15:docId w15:val="{C09B055E-6240-40B8-94CE-4F8342A1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李雅妮</dc:creator>
  <cp:lastModifiedBy>毛连泽</cp:lastModifiedBy>
  <cp:revision>8</cp:revision>
  <dcterms:created xsi:type="dcterms:W3CDTF">2025-05-08T08:50:00Z</dcterms:created>
  <dcterms:modified xsi:type="dcterms:W3CDTF">2025-05-09T01:56:00Z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6CF7363092A94F86A68F9B055D98BE2F_11</vt:lpwstr>
  </property>
  <property fmtid="{D5CDD505-2E9C-101B-9397-08002B2CF9AE}" pid="4" name="KSOTemplateDocerSaveRecord">
    <vt:lpwstr>eyJoZGlkIjoiNGExYThhNjYyMWUwZDIzYzk3OTg0ODAzMDBmNzU3NjciLCJ1c2VySWQiOiIxMTI5ODQzODQ2In0=</vt:lpwstr>
  </property>
</Properties>
</file>